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CC" w:rsidRPr="007728CC" w:rsidRDefault="007728CC" w:rsidP="00475189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728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Уважаемые студенты!</w:t>
      </w:r>
    </w:p>
    <w:p w:rsidR="007728CC" w:rsidRPr="007728CC" w:rsidRDefault="007728CC" w:rsidP="00475189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728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Ознакомьтесь с лекцией и </w:t>
      </w:r>
      <w:r w:rsidR="0085661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составьте презентацию</w:t>
      </w:r>
    </w:p>
    <w:p w:rsidR="007728CC" w:rsidRDefault="007728CC" w:rsidP="00475189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75189" w:rsidRPr="007728CC" w:rsidRDefault="00475189" w:rsidP="00475189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728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Лекция по теме «Право в системе социальных норм»</w:t>
      </w:r>
    </w:p>
    <w:p w:rsidR="00475189" w:rsidRPr="00475189" w:rsidRDefault="00475189" w:rsidP="00475189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Социальная норма </w:t>
      </w: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— установленное в обществе правило поведения, регулирующее отношения между людьми, общественную жизнь.</w:t>
      </w:r>
    </w:p>
    <w:p w:rsidR="00475189" w:rsidRPr="00475189" w:rsidRDefault="00475189" w:rsidP="00475189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2. Признаки правовой нормы</w:t>
      </w:r>
    </w:p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— Единственная в ряду социальных норм, которая </w:t>
      </w:r>
      <w:r w:rsidRPr="004751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исходит от государства и является официальным выражением его воли</w:t>
      </w: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— Представляет собой </w:t>
      </w:r>
      <w:r w:rsidRPr="004751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меру свободы волеизъявления и поведения человека</w:t>
      </w: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— Издается в </w:t>
      </w:r>
      <w:r w:rsidRPr="004751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конкретной форме</w:t>
      </w: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— Является </w:t>
      </w:r>
      <w:r w:rsidRPr="004751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формой реализации и закрепления прав и обязанностей</w:t>
      </w: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 участников общественных отношений.</w:t>
      </w:r>
    </w:p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— Поддерживается в своем осуществлении и </w:t>
      </w:r>
      <w:r w:rsidRPr="004751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охраняется силой государства</w:t>
      </w: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— Всегда представляет собой </w:t>
      </w:r>
      <w:r w:rsidRPr="004751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властное предписание государства</w:t>
      </w: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— Является </w:t>
      </w:r>
      <w:r w:rsidRPr="004751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единственным государственным регулятором общественных отношений</w:t>
      </w: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— Представляет собой </w:t>
      </w:r>
      <w:r w:rsidRPr="004751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правило поведения общеобязательного характера</w:t>
      </w: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, т. е. указывает: каким образом, в каком направлении, в течение какого времени, на какой территории необходимо действовать тому или иному субъекту; предписывает правильный с точки зрения общества и потому обязательный для каждого индивида образ действий.</w:t>
      </w:r>
    </w:p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3. </w:t>
      </w:r>
      <w:r w:rsidRPr="004751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Структура нормы права</w:t>
      </w:r>
      <w:r w:rsidRPr="004751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 это внутреннее строение нормы, которое раскрывает ее основные элементы и способы их взаимосвязи.</w:t>
      </w:r>
    </w:p>
    <w:tbl>
      <w:tblPr>
        <w:tblW w:w="7716" w:type="dxa"/>
        <w:tblCellMar>
          <w:left w:w="0" w:type="dxa"/>
          <w:right w:w="0" w:type="dxa"/>
        </w:tblCellMar>
        <w:tblLook w:val="04A0"/>
      </w:tblPr>
      <w:tblGrid>
        <w:gridCol w:w="1029"/>
        <w:gridCol w:w="794"/>
        <w:gridCol w:w="323"/>
        <w:gridCol w:w="2841"/>
        <w:gridCol w:w="583"/>
        <w:gridCol w:w="831"/>
        <w:gridCol w:w="1315"/>
      </w:tblGrid>
      <w:tr w:rsidR="00475189" w:rsidRPr="00475189" w:rsidTr="00475189">
        <w:tc>
          <w:tcPr>
            <w:tcW w:w="1029" w:type="dxa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23" w:type="dxa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841" w:type="dxa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Структура нормы права</w:t>
            </w:r>
          </w:p>
        </w:tc>
        <w:tc>
          <w:tcPr>
            <w:tcW w:w="583" w:type="dxa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475189" w:rsidRPr="00475189" w:rsidTr="00475189">
        <w:tc>
          <w:tcPr>
            <w:tcW w:w="2146" w:type="dxa"/>
            <w:gridSpan w:val="3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гипотеза</w:t>
            </w:r>
          </w:p>
        </w:tc>
        <w:tc>
          <w:tcPr>
            <w:tcW w:w="2841" w:type="dxa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диспозиция</w:t>
            </w:r>
          </w:p>
        </w:tc>
        <w:tc>
          <w:tcPr>
            <w:tcW w:w="2729" w:type="dxa"/>
            <w:gridSpan w:val="3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санкция</w:t>
            </w:r>
          </w:p>
        </w:tc>
      </w:tr>
      <w:tr w:rsidR="00475189" w:rsidRPr="00475189" w:rsidTr="00475189">
        <w:tc>
          <w:tcPr>
            <w:tcW w:w="2146" w:type="dxa"/>
            <w:gridSpan w:val="3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это структурный элемент правовой нормы, который указывает на жизненные обстоятельства вступления нормы в действие</w:t>
            </w:r>
          </w:p>
        </w:tc>
        <w:tc>
          <w:tcPr>
            <w:tcW w:w="2841" w:type="dxa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это структурный элемент правовой нормы, который содержит само правило поведения участников регулируемых отношений, указывает на его суть и содержание, права и обязанности субъектов</w:t>
            </w:r>
          </w:p>
        </w:tc>
        <w:tc>
          <w:tcPr>
            <w:tcW w:w="2729" w:type="dxa"/>
            <w:gridSpan w:val="3"/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      </w:t>
            </w: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это структурный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      </w:t>
            </w: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элемент правовой нормы, определяющий неблагоприятные последствия для участников общественных отношений, наступающие в случае нарушения последними предписаний </w:t>
            </w: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диспозиции</w:t>
            </w:r>
          </w:p>
        </w:tc>
      </w:tr>
    </w:tbl>
    <w:p w:rsidR="00475189" w:rsidRDefault="00475189" w:rsidP="00475189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75189" w:rsidRPr="00475189" w:rsidRDefault="00475189" w:rsidP="00475189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  <w:t>4. Виды правовых норм</w:t>
      </w:r>
    </w:p>
    <w:tbl>
      <w:tblPr>
        <w:tblW w:w="9640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2462"/>
        <w:gridCol w:w="2926"/>
        <w:gridCol w:w="4252"/>
      </w:tblGrid>
      <w:tr w:rsidR="00475189" w:rsidRPr="00475189" w:rsidTr="00475189"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Основания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для классификации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видов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Их сущность</w:t>
            </w:r>
          </w:p>
        </w:tc>
      </w:tr>
      <w:tr w:rsidR="00475189" w:rsidRPr="00475189" w:rsidTr="00475189">
        <w:tc>
          <w:tcPr>
            <w:tcW w:w="2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субъектам правотворчества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Нормы, исходящие от государства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 органов представительной, исполнительной и судебной государственной власти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Нормы, являющиеся результатом прямого волеизъявления населения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Нормы, принимаемые непосредственно населением конкретного территориального образования или населением всей страны</w:t>
            </w:r>
          </w:p>
        </w:tc>
      </w:tr>
      <w:tr w:rsidR="00475189" w:rsidRPr="00475189" w:rsidTr="00475189">
        <w:tc>
          <w:tcPr>
            <w:tcW w:w="2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социальному назначению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Учредительные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 — принципы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Регулятивные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 — правила поведения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Охранительные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 — стражи порядка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Обеспечительные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 — гарантии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Декларативные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 — объявления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Дефинитивные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(от лат. definitio — опреде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oftHyphen/>
              <w:t>ление)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 — определения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Коллизионные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(от лат. collisio — столкнове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oftHyphen/>
              <w:t>ние противоположных сил)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 — арбитры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Оперативные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 — инструменты</w:t>
            </w:r>
          </w:p>
        </w:tc>
      </w:tr>
      <w:tr w:rsidR="00475189" w:rsidRPr="00475189" w:rsidTr="00475189">
        <w:tc>
          <w:tcPr>
            <w:tcW w:w="2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характеру содержащихся в тексте норм правил поведения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Обязывающие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Нормы, устанавливающие обязанность совершать определенные правовые действия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Управомочивающие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Нормы, предоставляющие права на совершение определенных положительных действий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Запрещающие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Нормы, содержащие требования воздержаться от определенных действий</w:t>
            </w:r>
          </w:p>
        </w:tc>
      </w:tr>
      <w:tr w:rsidR="00475189" w:rsidRPr="00475189" w:rsidTr="00475189">
        <w:tc>
          <w:tcPr>
            <w:tcW w:w="2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функциональной роли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Общие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Нормы, которые присущи общей части той или иной отрасли права и распространяются на все или бóльшую часть институтов 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соответствующей отрасли права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Специальные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Нормы, которые охватывают часть институтов соответствующей отрасли права и регулируют исключительно важные, требующие более детальной регламентации вопросы</w:t>
            </w:r>
          </w:p>
        </w:tc>
      </w:tr>
      <w:tr w:rsidR="00475189" w:rsidRPr="00475189" w:rsidTr="00475189">
        <w:tc>
          <w:tcPr>
            <w:tcW w:w="2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методу правового регулирования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Императивные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(лат. imperativus — повели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oftHyphen/>
              <w:t>тельный)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 имеют сугубо строгий, властно-категоричный характер, не допускающий отклонений в регулируемом поведении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Диспозиционные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 предоставляют субъектам общественных отношений в пределах требований закона самим разрешать возникающие между ними спорные моменты и определить дальнейший ход их взаимоотношений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Рекомендательные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 устанавливают варианты желательного для государства поведения</w:t>
            </w:r>
          </w:p>
        </w:tc>
      </w:tr>
      <w:tr w:rsidR="00475189" w:rsidRPr="00475189" w:rsidTr="00475189">
        <w:tc>
          <w:tcPr>
            <w:tcW w:w="2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5189" w:rsidRPr="00475189" w:rsidRDefault="00475189" w:rsidP="004751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Поощрительные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 относительно предоставления мер поощрения за одобряемый государством и обществом, полезный для них вариант поведения субъектов, заключающийся в добросовестном выполнении своих юридических и общественных обязанностей либо в достижении результатов, превосходящих обычные требования</w:t>
            </w:r>
          </w:p>
        </w:tc>
      </w:tr>
      <w:tr w:rsidR="00475189" w:rsidRPr="00475189" w:rsidTr="00475189"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сфере и субъектам действия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Общего действия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Нормы, распространяющиеся на всех граждан и функционирующие на всей территории государства</w:t>
            </w:r>
          </w:p>
        </w:tc>
      </w:tr>
      <w:tr w:rsidR="00475189" w:rsidRPr="00475189" w:rsidTr="00475189"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Ограниченного действия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Нормы, имеющие пределы, обусловленные территориальными, временн</w:t>
            </w:r>
            <w:r w:rsidRPr="004751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ы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ми, субъективными факторами</w:t>
            </w:r>
          </w:p>
        </w:tc>
      </w:tr>
      <w:tr w:rsidR="00475189" w:rsidRPr="00475189" w:rsidTr="00475189"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Локального действия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Нормы, действующие в пределах 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какого-либо коллективного образования (предприятие, учреждение, организация)</w:t>
            </w:r>
          </w:p>
        </w:tc>
      </w:tr>
    </w:tbl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br/>
      </w:r>
      <w:r w:rsidRPr="004751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Норма права</w:t>
      </w: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 — это первичная клеточка права, его исходный элемент. Поэтому норме права свойственны все те черты, которые характерны для права в целом. Однако, это еще не означает, что понятие нормы права и права совпадают. Право и его норма соотносятся между собой как общее и частное. Отдельно взятая правовая норма — это еще не есть право. Право — это система, совокупность правовых норм.</w:t>
      </w:r>
    </w:p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 регулирует общественные отношения во взаимодействии с другими социальными нормами как элемент системы социального нормативного регулирования.</w:t>
      </w:r>
    </w:p>
    <w:p w:rsidR="00475189" w:rsidRPr="00475189" w:rsidRDefault="00475189" w:rsidP="00475189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  <w:t>6. Право в системе социальных норм: особенности взаимодействия</w:t>
      </w:r>
    </w:p>
    <w:tbl>
      <w:tblPr>
        <w:tblW w:w="9923" w:type="dxa"/>
        <w:tblInd w:w="-559" w:type="dxa"/>
        <w:tblCellMar>
          <w:left w:w="0" w:type="dxa"/>
          <w:right w:w="0" w:type="dxa"/>
        </w:tblCellMar>
        <w:tblLook w:val="04A0"/>
      </w:tblPr>
      <w:tblGrid>
        <w:gridCol w:w="2591"/>
        <w:gridCol w:w="7332"/>
      </w:tblGrid>
      <w:tr w:rsidR="00475189" w:rsidRPr="00475189" w:rsidTr="007728CC"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Социальные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нормы, с которыми взаимодействует право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Проявления взаимодействия</w:t>
            </w:r>
          </w:p>
        </w:tc>
      </w:tr>
      <w:tr w:rsidR="00475189" w:rsidRPr="00475189" w:rsidTr="007728CC"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Мораль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 и мораль обладают общими чертами, которые присущи всем социальным нормам. Право, как правило, соответствует основным требованиям морали (некоторые нормы непосредственно закрепляют в законе нормы моральные, подкрепляя их юридическими санкциями), вместе с этим реализация правовых норм и их исполнение во многом обусловлено тем, что люди считают их справедливыми.</w:t>
            </w:r>
          </w:p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Правовые нормы возникают в процессе юридической практики, функционирования соответствующих институтов общества и государства, в то время как мораль возникает и развивается в процессе практической деятельности людей. Она не связана со структурной организацией общества и неотделима от общественного сознания. Нормы морали опираются на складывающиеся в сознании общества представления о добре и зле, чести, достоинстве, порядочности</w:t>
            </w:r>
          </w:p>
        </w:tc>
      </w:tr>
      <w:tr w:rsidR="00475189" w:rsidRPr="00475189" w:rsidTr="007728CC"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Обычаи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Нормы права поддерживают обычаи, которые признаются государством юридически значимым и общественно полезным. Такие обычаи наделяются государством юридической силой и в дальнейшем расцениваются как 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правовые. Нормы права отвергают некоторые обычаи, ограничивают степень их воздействия на общество. В то же время правовые нормы могут безразлично относиться к большинству действующих обычаев, связанных с межличностными отношениями и бытовым поведением людей</w:t>
            </w:r>
          </w:p>
        </w:tc>
      </w:tr>
      <w:tr w:rsidR="00475189" w:rsidRPr="00475189" w:rsidTr="007728CC"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Религия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некоторых государствах (например, в странах ислама), где наиболее сильно выражена приверженность религиозным идеям, религия господствует над правом. В других же — государство и, соответственно, право отделены от религии, не оказывая на нее никакого влияния, подобное взаимоотношение является обоюдным. Существуют также страны, в которых религиозные нормы действуют наряду с правовыми, дополняя последние и регулируя те вопросы, которые не охватываются правом</w:t>
            </w:r>
          </w:p>
        </w:tc>
      </w:tr>
      <w:tr w:rsidR="00475189" w:rsidRPr="00475189" w:rsidTr="007728CC"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общественных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организаций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формальным признакам нормы общественных организаций похожи на правовые: текстуально закреплены в соответствующих документах, принимаются по определенной процедуре, систематизированы. Однако нормы общественных организаций не обладают общеобязательностью права, не обеспечиваются государственным принуждением. Предметом регулирования норм общественных организаций являются отношения, не урегулированные юридически</w:t>
            </w:r>
          </w:p>
        </w:tc>
      </w:tr>
    </w:tbl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7. Признаки права</w:t>
      </w:r>
      <w:r w:rsidRPr="004751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 это такие присущие ему свойства, которые характеризуют его как специфическую систему регулирования общественных отношений.</w:t>
      </w: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2399"/>
        <w:gridCol w:w="6965"/>
      </w:tblGrid>
      <w:tr w:rsidR="00475189" w:rsidRPr="00475189" w:rsidTr="007728CC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признака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Его сущность</w:t>
            </w:r>
          </w:p>
        </w:tc>
      </w:tr>
      <w:tr w:rsidR="00475189" w:rsidRPr="00475189" w:rsidTr="007728CC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Социальность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 с момента своего возникновения и по сей день регулирует общественные отношения, оно действует в человеческом обществе</w:t>
            </w:r>
          </w:p>
        </w:tc>
      </w:tr>
      <w:tr w:rsidR="00475189" w:rsidRPr="00475189" w:rsidTr="007728CC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Нормативность</w:t>
            </w: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br/>
            </w: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(нормативный</w:t>
            </w: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br/>
            </w: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характер)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 выступает и действует в системе юридических норм, которые закрепляют права и обязанности участников общественных отношений, им регулируемых. Право посредством юридических норм каждому гражданину или организации несет информацию о том, какие действия возможны, какие запрещены, а какие необходимы</w:t>
            </w:r>
          </w:p>
        </w:tc>
      </w:tr>
      <w:tr w:rsidR="00475189" w:rsidRPr="00475189" w:rsidTr="007728CC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Общеобязательный </w:t>
            </w: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характер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Нормы права адресованы неопределенно большому 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количеству адресатов, попавших в типичную жизненную ситуацию, и обязательны для исполнения ими</w:t>
            </w:r>
          </w:p>
        </w:tc>
      </w:tr>
      <w:tr w:rsidR="00475189" w:rsidRPr="00475189" w:rsidTr="007728CC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Государственно-волевой характер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 — это проявление воли государства, так как в нем определяется будущее поведение личности, организации, с его помощью реализуются субъективные интересы и потребности, достигаются намеченные цели. Воля аккумулирует экономические, социальные, политические и иные интересы различных слоев населения; государственное признание этих интересов осуществляется через волю компетентных государственных органов; по своему характеру государственная воля объективна и обязательна для всех; государство всегда заинтересовано в реализации собственной воли</w:t>
            </w:r>
          </w:p>
        </w:tc>
      </w:tr>
      <w:tr w:rsidR="00475189" w:rsidRPr="00475189" w:rsidTr="007728CC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Системность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Система права — категория объективная, не зависящая ни от воли, ни от желания субъектов правотворчества. Система права характеризуется внутренней согласованностью, взаимообусловленностью и взаимодействием составляющих ее элементов</w:t>
            </w:r>
          </w:p>
        </w:tc>
      </w:tr>
      <w:tr w:rsidR="00475189" w:rsidRPr="00475189" w:rsidTr="007728CC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Формальная определенность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 не существует само по себе, оно так или иначе должно быть выражено в конкретной форме (например, закон, иные нормативные акты, судебные решения и т. д.), выбор которой в конечном итоге зависит от государства</w:t>
            </w:r>
          </w:p>
        </w:tc>
      </w:tr>
      <w:tr w:rsidR="00475189" w:rsidRPr="00475189" w:rsidTr="007728CC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Обеспеченность государством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Государство как издает нормы права, так и обеспечивает их реализацию. Данное обеспечение основано на применении мер государственного принуждения</w:t>
            </w:r>
          </w:p>
        </w:tc>
      </w:tr>
    </w:tbl>
    <w:p w:rsidR="00475189" w:rsidRPr="00475189" w:rsidRDefault="00475189" w:rsidP="00475189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8. Функции права</w:t>
      </w:r>
    </w:p>
    <w:tbl>
      <w:tblPr>
        <w:tblW w:w="9222" w:type="dxa"/>
        <w:tblCellMar>
          <w:left w:w="0" w:type="dxa"/>
          <w:right w:w="0" w:type="dxa"/>
        </w:tblCellMar>
        <w:tblLook w:val="04A0"/>
      </w:tblPr>
      <w:tblGrid>
        <w:gridCol w:w="1930"/>
        <w:gridCol w:w="7292"/>
      </w:tblGrid>
      <w:tr w:rsidR="00475189" w:rsidRPr="00475189" w:rsidTr="007728CC"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функции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Ее сущность</w:t>
            </w:r>
          </w:p>
        </w:tc>
      </w:tr>
      <w:tr w:rsidR="00475189" w:rsidRPr="00475189" w:rsidTr="007728CC"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Культурно-историческая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 аккумулирует в себе все духовные ценности и достижения народа, общества, передает их из одного поколения в другое</w:t>
            </w:r>
          </w:p>
        </w:tc>
      </w:tr>
      <w:tr w:rsidR="00475189" w:rsidRPr="00475189" w:rsidTr="007728CC"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Воспитательная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 оказывает стимулирующее воздействие на поведение субъектов общественных отношений посредством запретов, ограничений правовой защиты и наказания</w:t>
            </w:r>
          </w:p>
        </w:tc>
      </w:tr>
      <w:tr w:rsidR="00475189" w:rsidRPr="00475189" w:rsidTr="007728CC"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Социального контроля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 определяет меру возможного и должного поведения субъектов, общественных отношений, используя при этом меры стимулирования и ограничения</w:t>
            </w:r>
          </w:p>
        </w:tc>
      </w:tr>
      <w:tr w:rsidR="00475189" w:rsidRPr="00475189" w:rsidTr="007728CC"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Регулятивная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Право устанавливает в обществе правила поведения, </w:t>
            </w: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которые направлены на координацию общественных отношений, упорядочение связей между людьми</w:t>
            </w:r>
          </w:p>
        </w:tc>
      </w:tr>
      <w:tr w:rsidR="00475189" w:rsidRPr="00475189" w:rsidTr="007728CC"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Охранительная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189" w:rsidRPr="00475189" w:rsidRDefault="00475189" w:rsidP="0047518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75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 защищает наиболее важные общественные отношения от негативного воздействия на них со стороны, которое может пагубно отразиться на всем ходе общественного развития</w:t>
            </w:r>
          </w:p>
        </w:tc>
      </w:tr>
    </w:tbl>
    <w:p w:rsidR="00475189" w:rsidRPr="00475189" w:rsidRDefault="00475189" w:rsidP="004751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18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95D8D" w:rsidRPr="00475189" w:rsidRDefault="00995D8D" w:rsidP="00475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189" w:rsidRPr="00475189" w:rsidRDefault="00475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5189" w:rsidRPr="00475189" w:rsidSect="004751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5189"/>
    <w:rsid w:val="00475189"/>
    <w:rsid w:val="007728CC"/>
    <w:rsid w:val="00856613"/>
    <w:rsid w:val="0099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8D"/>
  </w:style>
  <w:style w:type="paragraph" w:styleId="1">
    <w:name w:val="heading 1"/>
    <w:basedOn w:val="a"/>
    <w:link w:val="10"/>
    <w:uiPriority w:val="9"/>
    <w:qFormat/>
    <w:rsid w:val="00475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751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751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51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5189"/>
    <w:rPr>
      <w:b/>
      <w:bCs/>
    </w:rPr>
  </w:style>
  <w:style w:type="paragraph" w:customStyle="1" w:styleId="11">
    <w:name w:val="1"/>
    <w:basedOn w:val="a"/>
    <w:rsid w:val="0047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75189"/>
    <w:rPr>
      <w:i/>
      <w:iCs/>
    </w:rPr>
  </w:style>
  <w:style w:type="paragraph" w:customStyle="1" w:styleId="a7">
    <w:name w:val="a"/>
    <w:basedOn w:val="a"/>
    <w:rsid w:val="0047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47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0"/>
    <w:basedOn w:val="a"/>
    <w:rsid w:val="0047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47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95">
              <w:marLeft w:val="96"/>
              <w:marRight w:val="0"/>
              <w:marTop w:val="0"/>
              <w:marBottom w:val="0"/>
              <w:divBdr>
                <w:top w:val="single" w:sz="4" w:space="1" w:color="ADBDCC"/>
                <w:left w:val="single" w:sz="4" w:space="3" w:color="ADBDCC"/>
                <w:bottom w:val="single" w:sz="4" w:space="1" w:color="ADBDCC"/>
                <w:right w:val="single" w:sz="4" w:space="3" w:color="ADBD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Мазничко И Г</dc:creator>
  <cp:keywords/>
  <dc:description/>
  <cp:lastModifiedBy>Мазничко И Г</cp:lastModifiedBy>
  <cp:revision>5</cp:revision>
  <dcterms:created xsi:type="dcterms:W3CDTF">2020-03-26T11:25:00Z</dcterms:created>
  <dcterms:modified xsi:type="dcterms:W3CDTF">2020-04-06T08:21:00Z</dcterms:modified>
</cp:coreProperties>
</file>