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27" w:rsidRPr="001F0D27" w:rsidRDefault="001F0D27" w:rsidP="001F0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bCs/>
          <w:sz w:val="36"/>
          <w:szCs w:val="36"/>
        </w:rPr>
      </w:pPr>
      <w:r w:rsidRPr="001F0D27">
        <w:rPr>
          <w:b/>
          <w:bCs/>
          <w:sz w:val="36"/>
          <w:szCs w:val="36"/>
        </w:rPr>
        <w:t>Тема 2.2.</w:t>
      </w:r>
    </w:p>
    <w:p w:rsidR="001F0D27" w:rsidRDefault="001F0D27" w:rsidP="001F0D27">
      <w:pPr>
        <w:jc w:val="center"/>
        <w:rPr>
          <w:b/>
          <w:sz w:val="36"/>
          <w:szCs w:val="36"/>
        </w:rPr>
      </w:pPr>
      <w:r w:rsidRPr="001F0D27">
        <w:rPr>
          <w:b/>
          <w:sz w:val="36"/>
          <w:szCs w:val="36"/>
        </w:rPr>
        <w:t>Закономерности процесса общения. Структура общения: коммуникативная, перцептивная и интерактивная стороны общения</w:t>
      </w:r>
    </w:p>
    <w:p w:rsidR="001F0D27" w:rsidRDefault="001F0D27" w:rsidP="001F0D27">
      <w:pPr>
        <w:jc w:val="center"/>
        <w:rPr>
          <w:b/>
          <w:sz w:val="36"/>
          <w:szCs w:val="36"/>
        </w:rPr>
      </w:pPr>
    </w:p>
    <w:p w:rsidR="001F0D27" w:rsidRPr="001F0D27" w:rsidRDefault="001F0D27" w:rsidP="001F0D27">
      <w:pPr>
        <w:jc w:val="center"/>
        <w:rPr>
          <w:b/>
          <w:sz w:val="36"/>
          <w:szCs w:val="36"/>
        </w:rPr>
      </w:pPr>
    </w:p>
    <w:p w:rsidR="001F0D27" w:rsidRDefault="001F0D27" w:rsidP="001F0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  <w:r>
        <w:rPr>
          <w:sz w:val="36"/>
          <w:szCs w:val="36"/>
        </w:rPr>
        <w:t>Задание №3</w:t>
      </w:r>
    </w:p>
    <w:p w:rsidR="001F0D27" w:rsidRDefault="001F0D27" w:rsidP="001F0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</w:p>
    <w:p w:rsidR="001F0D27" w:rsidRDefault="001F0D27" w:rsidP="001F0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  <w:r>
        <w:rPr>
          <w:sz w:val="36"/>
          <w:szCs w:val="36"/>
        </w:rPr>
        <w:t>1.С</w:t>
      </w:r>
      <w:r w:rsidRPr="001F0D27">
        <w:rPr>
          <w:sz w:val="36"/>
          <w:szCs w:val="36"/>
        </w:rPr>
        <w:t>оставить примеры</w:t>
      </w:r>
      <w:r>
        <w:rPr>
          <w:sz w:val="36"/>
          <w:szCs w:val="36"/>
        </w:rPr>
        <w:t>:</w:t>
      </w:r>
    </w:p>
    <w:p w:rsidR="001F0D27" w:rsidRPr="001F0D27" w:rsidRDefault="001F0D27" w:rsidP="001F0D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  <w:r w:rsidRPr="001F0D27">
        <w:rPr>
          <w:sz w:val="36"/>
          <w:szCs w:val="36"/>
        </w:rPr>
        <w:t>Соперничества</w:t>
      </w:r>
    </w:p>
    <w:p w:rsidR="001F0D27" w:rsidRPr="001F0D27" w:rsidRDefault="001F0D27" w:rsidP="001F0D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  <w:r w:rsidRPr="001F0D27">
        <w:rPr>
          <w:sz w:val="36"/>
          <w:szCs w:val="36"/>
        </w:rPr>
        <w:t>Компромисса</w:t>
      </w:r>
    </w:p>
    <w:p w:rsidR="001F0D27" w:rsidRDefault="001F0D27" w:rsidP="001F0D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  <w:r w:rsidRPr="001F0D27">
        <w:rPr>
          <w:sz w:val="36"/>
          <w:szCs w:val="36"/>
        </w:rPr>
        <w:t>Сотрудничества</w:t>
      </w:r>
    </w:p>
    <w:p w:rsidR="001F0D27" w:rsidRPr="001F0D27" w:rsidRDefault="001F0D27" w:rsidP="001F0D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z w:val="36"/>
          <w:szCs w:val="36"/>
        </w:rPr>
      </w:pPr>
    </w:p>
    <w:p w:rsidR="0063431B" w:rsidRDefault="001F0D27" w:rsidP="001F0D2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2.</w:t>
      </w:r>
      <w:r w:rsidRPr="001F0D27">
        <w:rPr>
          <w:bCs/>
          <w:sz w:val="36"/>
          <w:szCs w:val="36"/>
        </w:rPr>
        <w:t xml:space="preserve">Составить сравнительную табличку «общее и различия между </w:t>
      </w:r>
      <w:proofErr w:type="spellStart"/>
      <w:r w:rsidRPr="001F0D27">
        <w:rPr>
          <w:bCs/>
          <w:sz w:val="36"/>
          <w:szCs w:val="36"/>
        </w:rPr>
        <w:t>эмпатией</w:t>
      </w:r>
      <w:proofErr w:type="spellEnd"/>
      <w:r w:rsidRPr="001F0D27">
        <w:rPr>
          <w:bCs/>
          <w:sz w:val="36"/>
          <w:szCs w:val="36"/>
        </w:rPr>
        <w:t xml:space="preserve"> и идентификацией как механизмами социальной перцепции»</w:t>
      </w:r>
    </w:p>
    <w:p w:rsidR="001F0D27" w:rsidRDefault="001F0D27" w:rsidP="001F0D27">
      <w:pPr>
        <w:rPr>
          <w:bCs/>
          <w:sz w:val="36"/>
          <w:szCs w:val="36"/>
        </w:rPr>
      </w:pPr>
    </w:p>
    <w:p w:rsidR="001F0D27" w:rsidRPr="001F0D27" w:rsidRDefault="001F0D27" w:rsidP="001F0D27">
      <w:pPr>
        <w:rPr>
          <w:sz w:val="36"/>
          <w:szCs w:val="36"/>
        </w:rPr>
      </w:pPr>
      <w:bookmarkStart w:id="0" w:name="_GoBack"/>
      <w:bookmarkEnd w:id="0"/>
    </w:p>
    <w:sectPr w:rsidR="001F0D27" w:rsidRPr="001F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1635"/>
    <w:multiLevelType w:val="hybridMultilevel"/>
    <w:tmpl w:val="59B2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2"/>
    <w:rsid w:val="001F0D27"/>
    <w:rsid w:val="005D2026"/>
    <w:rsid w:val="00D117E2"/>
    <w:rsid w:val="00D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F35C"/>
  <w15:chartTrackingRefBased/>
  <w15:docId w15:val="{05019DBB-4E6C-428D-AD1B-0381A81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Ильина</dc:creator>
  <cp:keywords/>
  <dc:description/>
  <cp:lastModifiedBy>Анастасия Ильина</cp:lastModifiedBy>
  <cp:revision>2</cp:revision>
  <dcterms:created xsi:type="dcterms:W3CDTF">2020-04-15T17:55:00Z</dcterms:created>
  <dcterms:modified xsi:type="dcterms:W3CDTF">2020-04-15T17:58:00Z</dcterms:modified>
</cp:coreProperties>
</file>