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47" w:rsidRPr="00072047" w:rsidRDefault="00072047" w:rsidP="00072047">
      <w:pPr>
        <w:pStyle w:val="a6"/>
        <w:snapToGrid w:val="0"/>
        <w:spacing w:after="0"/>
        <w:ind w:left="0"/>
        <w:jc w:val="center"/>
        <w:rPr>
          <w:b/>
          <w:sz w:val="28"/>
          <w:szCs w:val="28"/>
        </w:rPr>
      </w:pPr>
      <w:r w:rsidRPr="00072047">
        <w:rPr>
          <w:b/>
          <w:bCs/>
          <w:sz w:val="28"/>
          <w:szCs w:val="28"/>
        </w:rPr>
        <w:t>Язык художественной литературы</w:t>
      </w:r>
      <w:r w:rsidRPr="00072047">
        <w:rPr>
          <w:b/>
          <w:sz w:val="28"/>
          <w:szCs w:val="28"/>
        </w:rPr>
        <w:t>. Общая характеристика художественного стиля (языка художественной литературы): образность, средств, языковых сре</w:t>
      </w:r>
      <w:proofErr w:type="gramStart"/>
      <w:r w:rsidRPr="00072047">
        <w:rPr>
          <w:b/>
          <w:sz w:val="28"/>
          <w:szCs w:val="28"/>
        </w:rPr>
        <w:t>дств др</w:t>
      </w:r>
      <w:proofErr w:type="gramEnd"/>
      <w:r w:rsidRPr="00072047">
        <w:rPr>
          <w:b/>
          <w:sz w:val="28"/>
          <w:szCs w:val="28"/>
        </w:rPr>
        <w:t>угих стилей, выражение эстетической функции национального языка.</w:t>
      </w:r>
    </w:p>
    <w:p w:rsidR="00072047" w:rsidRDefault="00072047" w:rsidP="00072047">
      <w:pPr>
        <w:pStyle w:val="a6"/>
        <w:snapToGrid w:val="0"/>
        <w:spacing w:after="0"/>
        <w:ind w:left="0"/>
        <w:jc w:val="both"/>
      </w:pPr>
    </w:p>
    <w:p w:rsidR="00072047" w:rsidRPr="00A3108C" w:rsidRDefault="00072047" w:rsidP="00072047">
      <w:pPr>
        <w:pStyle w:val="a6"/>
        <w:snapToGrid w:val="0"/>
        <w:spacing w:after="0"/>
        <w:ind w:left="0"/>
        <w:jc w:val="both"/>
        <w:rPr>
          <w:b/>
        </w:rPr>
      </w:pP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Язык художественной литературы занимает особое место в сис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теме функциональных стилей. Художественная речь в своей основе имеет кодифицированный литературный язык. В то же время доста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точно большое место в ней занимают элементы и разных вариантов национального языка (просторечия, социальные и территориальные диалекты и т.п.), используемые в художественно-выразительных це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лях. В этих же целях в художественном стиле используются элементы других функциональных стилей (особенно разговорная речь), поэто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му языку художественных произведений, в зависимости от замысла автора, присущи различные </w:t>
      </w:r>
      <w:proofErr w:type="spell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иностилевые</w:t>
      </w:r>
      <w:proofErr w:type="spell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особенности. Кроме того, в художественных произведениях большую роль играет индивидуаль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ный (авторский) язык. Ещё одним фактором, влияющим на художест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венную речь, являются особенности языка прозы и поэзии.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Однако, несмотря на все разнообразие </w:t>
      </w:r>
      <w:proofErr w:type="gram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жанров</w:t>
      </w:r>
      <w:proofErr w:type="gram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стилей (вплоть до индивидуально-авторских) художественной литературы, сущест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вуют некоторые общие закономерности построения художественной речи, отличающиеся от общих закономерностей построения всех ос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тальных видов речи. Это и позволяет рассматривать художественную речь в качестве одного из функциональных стилей.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стилевыми чертами являются образность и эмоцио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нальность.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Образность – фундаментальная категория художественного твор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чества (искусства) вообще. В литературе образы создаются с помо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щью слова, художественной речи. Поэтому в художественном произ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ведении слово не только несёт определённую информацию, но и слу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жит для эстетического воздействия на читателя при помощи художе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ственных образов.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Эмоциональность художественной речи также выполняет эстети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ческую функцию. Языковые средства в произведениях передают эмо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ции автора, создают у читателя определенное настроение, эмоцио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нальный настрой.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тропов – ещё одна характерная черта художественной речи. Слова, использованные как изобразительно-выразительные средства (тропы), практически всегда имеют два (а иногда и более) семантических плана – прямой и переносный: </w:t>
      </w:r>
      <w:r w:rsidRPr="000720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колокольчик звонко плачет 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– это метафора, построенная на сопоставлении звука коло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кольчика и плача человека. </w:t>
      </w:r>
      <w:r w:rsidRPr="000720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Звонко 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плачет – эпитет, уподобляющий звуки, издаваемые плачущим человеком, звонким звукам каких-либо предметов и т.д.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Лексические и фразеологические особенности. 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ный стиль использует всё богатство лексики, включая и пассивные её пласты. В произведениях часто встречаются фразеологические еди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ницы различных видов.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Словообразовательные особенности. 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В художественных произ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ведениях суффиксы могут придавать словам нужную эмоциональную окраску. С их помощью автор выражает различные оттенки чувств: суффикс выявляет и показывает отношение </w:t>
      </w:r>
      <w:proofErr w:type="gram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говорящего</w:t>
      </w:r>
      <w:proofErr w:type="gram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обсуждае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мому предмету, качеству, признаку.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Морфологические особенности. 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Художественная речь характе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ризуется частотностью глаголов, которые придают речи динамич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ность. Чаще, чем в других стилях, употребляются личные местоиме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ния, придающие тексту искренность. Большое количество прилага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тельных и причастий, передающих образное описание предмета.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Синтаксические особенности. 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всего арсенала имеющихся в языке синтаксических средств: повествовательные, во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просительные, восклицательные предложения; цитаты, прямая речь, причастные, деепричастные обороты. Часто используются инверсии, особенно в поэзии.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и задания для самоконтроля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1. Что такое стилистика? Какие стили существуют в русском языке?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Каковы стилевые черты, сфера применения и основные языковые особенности официально-делового стиля русского языка?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3. Каковы стилевые черты, сфера применения и основные языковые особенности научного стиля русского языка?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4. Каковы стилевые черты, сфера применения и основные языковые особенности публицистического стиля русского языка?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5. Каковы стилевые черты, сфера применения и основные языковые особенности разговорного стиля русского языка?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6. Каковы стилевые черты, сфера применения и основные языковые особенности стиля художественной литературы русского языка?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 Назовите по пять примеров, относящихся к лексике пяти функциональных стилей.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1. Научный стиль: молекула, глагол…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2. Официально-деловой стиль: …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3. Публицистический стиль: …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4. Художественный стиль: …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5. Разговорный стиль: …</w:t>
      </w:r>
    </w:p>
    <w:p w:rsid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Сделайте стилистический разбор текстов по следую</w:t>
      </w: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oftHyphen/>
        <w:t>щей схеме: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1. Функциональный стиль.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2. Сфера применения.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3. Цель.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4. Основные стилевые черты.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5. Лексические, грамматические особенности.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Текст 1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для Вас Отечество?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– Для меня Отечество? Я защищал Отечество. Два ранения имею. Три войны прошел: Финскую, Польскую и Отечественную. Для меня Оте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чество – это не 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просто слова, пустой звон. Это важно. Это душа, которая болит. Это раны, которые ноют. Я за него здоровье отдал.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Сей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час я инвалид второй группы. Вот так. Так что для меня Отечество – главное в жизни. Сейчас молодежь значение этого слова не понимает. А мы-то Отечество защищали, жизни клали, кровью это слово поли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то. Сейчас же растащили всю страну, по винтику, по кирпичику…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Текст 2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Уважаемый Александр Иванович!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Итальянская делегация просит перенести переговоры на завтра, 13 января, т. к. сегодня, 12 января, наша фирма не встретила итальян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скую делегацию в аэропорту в назначенное время и, соответственно, их размещение в гостинице произошло с задержкой.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Ответственным за </w:t>
      </w:r>
      <w:proofErr w:type="gram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встречу</w:t>
      </w:r>
      <w:proofErr w:type="gram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размещение итальянских гостей был назначен Петров В.В.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Текст 3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Тезис – это кратко сформулированное основное положение абза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ца, текста лекции, доклада и т. п. Количество тезисов текста совпада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ет с количеством информативных центров текста.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Тезисы бывают вторичными и оригинальными. Вторичные тези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сы пишутся с целью выделения главной информации какого-либо ис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точника, например, учебника, научной статьи или монографии. Такие тезисы необходимы для дальнейшей научной работы студентам и ас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пирантам.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Оригинальные тезисы пишутся как первичный те</w:t>
      </w:r>
      <w:proofErr w:type="gram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кст к пр</w:t>
      </w:r>
      <w:proofErr w:type="gram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едстоя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щему выступлению на семинаре, конференции или конгрессе. Такие тезисы публикуются в специальных сборниках.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Текст 4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 слова знаменитого киногероя: «Без женщин жить нельзя на свете, нет»? Оказывается, можно. По крайней мере, так утвержда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 некоторые мужчины. За время совместного проживания у мужчин и женщин накапливается множество претензий друг к другу. Так бы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ло и так будет. И рано или поздно возникает мысль: «А что если бы я жил один?» Ну, что мужику для счастья надо? Чистую рубашку, уб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ранную квартиру, вкусный обед. Мы решили посчитать, сколько сто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ит заменить жену…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Текст 5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Марья Гавриловна была воспитана на французских романах и, следственно, была влюблена. </w:t>
      </w:r>
      <w:proofErr w:type="gram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Предмет, избранный ею, был бледный армейский прапорщик, находившийся в отпуску в своей деревне.</w:t>
      </w:r>
      <w:proofErr w:type="gram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</w:t>
      </w: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мо собой разумеется, что молодой человек тоже был влюблен и что родители, заметив их взаимную симпатию, запретили дочери о нем и думать, а его плохо принимали в доме.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</w:p>
    <w:p w:rsidR="00072047" w:rsidRPr="00072047" w:rsidRDefault="00072047" w:rsidP="00072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Наши герои переписывались, каждый день встречались в сосновой роще, где клялись друг другу в вечной любви и делали различные предположения. Переписываясь и </w:t>
      </w:r>
      <w:proofErr w:type="gramStart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>разговаривая</w:t>
      </w:r>
      <w:proofErr w:type="gramEnd"/>
      <w:r w:rsidRPr="000720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таким образом, они дошли до следующего рассуждения: если мы друг без друга жить не можем, а воля жестоких родителей мешает нашему счастью, то нельзя ли будет обойтись без нее?</w:t>
      </w:r>
    </w:p>
    <w:p w:rsidR="00356AB3" w:rsidRDefault="00356AB3" w:rsidP="00072047">
      <w:pPr>
        <w:spacing w:after="0"/>
      </w:pPr>
    </w:p>
    <w:sectPr w:rsidR="00356AB3" w:rsidSect="0007204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2047"/>
    <w:rsid w:val="00072047"/>
    <w:rsid w:val="003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047"/>
    <w:rPr>
      <w:b/>
      <w:bCs/>
    </w:rPr>
  </w:style>
  <w:style w:type="table" w:styleId="a5">
    <w:name w:val="Table Grid"/>
    <w:basedOn w:val="a1"/>
    <w:uiPriority w:val="59"/>
    <w:rsid w:val="00072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720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720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2020-06-05T13:18:00Z</dcterms:created>
  <dcterms:modified xsi:type="dcterms:W3CDTF">2020-06-05T13:21:00Z</dcterms:modified>
</cp:coreProperties>
</file>