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34B" w:rsidRPr="0030341E" w:rsidRDefault="00BB434B" w:rsidP="0030341E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434B">
        <w:rPr>
          <w:rFonts w:ascii="Times New Roman" w:hAnsi="Times New Roman" w:cs="Times New Roman"/>
          <w:b/>
          <w:sz w:val="28"/>
          <w:szCs w:val="28"/>
        </w:rPr>
        <w:t>Динамика нравственных ценностей во времени, предвидение опасности утраты</w:t>
      </w:r>
      <w:r w:rsidRPr="00BB434B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r w:rsidRPr="00BB434B">
        <w:rPr>
          <w:rFonts w:ascii="Times New Roman" w:hAnsi="Times New Roman" w:cs="Times New Roman"/>
          <w:b/>
          <w:sz w:val="28"/>
          <w:szCs w:val="28"/>
        </w:rPr>
        <w:t>исторической памяти</w:t>
      </w:r>
      <w:r w:rsidRPr="00BB434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Pr="00BB434B">
        <w:rPr>
          <w:rFonts w:ascii="Times New Roman" w:hAnsi="Times New Roman" w:cs="Times New Roman"/>
          <w:b/>
          <w:sz w:val="28"/>
          <w:szCs w:val="28"/>
        </w:rPr>
        <w:t xml:space="preserve">А.И. Солженицын «Один день </w:t>
      </w:r>
      <w:r w:rsidR="0030341E">
        <w:rPr>
          <w:rFonts w:ascii="Times New Roman" w:hAnsi="Times New Roman" w:cs="Times New Roman"/>
          <w:b/>
          <w:sz w:val="28"/>
          <w:szCs w:val="28"/>
        </w:rPr>
        <w:t>Ивана Денисовича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Смерть И. В.Сталина. XX съезд партии. Изменения в общественной и культурной жизни страны. Новые тенденции в литературе. Тематика и проблематика, традиции и новаторство в произведениях писателей и поэтов.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 xml:space="preserve">Отражение конфликтов истории в судьбах героев: П. </w:t>
      </w:r>
      <w:proofErr w:type="spellStart"/>
      <w:r w:rsidRPr="0030341E">
        <w:rPr>
          <w:color w:val="000000"/>
          <w:sz w:val="28"/>
          <w:szCs w:val="28"/>
        </w:rPr>
        <w:t>Нилин</w:t>
      </w:r>
      <w:proofErr w:type="spellEnd"/>
      <w:r w:rsidRPr="0030341E">
        <w:rPr>
          <w:color w:val="000000"/>
          <w:sz w:val="28"/>
          <w:szCs w:val="28"/>
        </w:rPr>
        <w:t xml:space="preserve"> «Жестокость», А. Солженицын «Один день Ивана Денисовича», В. Дудинцев «Не хлебом единым...»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Новое осмысление проблемы человека на войне</w:t>
      </w:r>
      <w:r w:rsidRPr="0030341E">
        <w:rPr>
          <w:color w:val="000000"/>
          <w:sz w:val="28"/>
          <w:szCs w:val="28"/>
        </w:rPr>
        <w:t xml:space="preserve">: </w:t>
      </w:r>
      <w:proofErr w:type="gramStart"/>
      <w:r w:rsidRPr="0030341E">
        <w:rPr>
          <w:color w:val="000000"/>
          <w:sz w:val="28"/>
          <w:szCs w:val="28"/>
        </w:rPr>
        <w:t>Ю. Бондарев «Горячий снег», В. Богомолов «Момент истины», В. Кондратьев «Сашка» и др. Исследование природы подвига и предательства, философский анализ поведения человека в экстремальной ситуации в произведениях В. Быкова «Сотников», Б. Окуджавы «Будь здоров, школяр» и др.</w:t>
      </w:r>
      <w:proofErr w:type="gramEnd"/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Роль произведений о Великой Отечественной войне в воспитании патриотических чувств молодого поколения.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Поэзия 60-х годов</w:t>
      </w:r>
      <w:r w:rsidRPr="0030341E">
        <w:rPr>
          <w:color w:val="000000"/>
          <w:sz w:val="28"/>
          <w:szCs w:val="28"/>
        </w:rPr>
        <w:t xml:space="preserve">. </w:t>
      </w:r>
      <w:proofErr w:type="gramStart"/>
      <w:r w:rsidRPr="0030341E">
        <w:rPr>
          <w:color w:val="000000"/>
          <w:sz w:val="28"/>
          <w:szCs w:val="28"/>
        </w:rPr>
        <w:t xml:space="preserve">Поиски нового поэтического языка, формы, жанра в поэзии Б. Ахмадуллиной, Е. </w:t>
      </w:r>
      <w:proofErr w:type="spellStart"/>
      <w:r w:rsidRPr="0030341E">
        <w:rPr>
          <w:color w:val="000000"/>
          <w:sz w:val="28"/>
          <w:szCs w:val="28"/>
        </w:rPr>
        <w:t>Винокурова</w:t>
      </w:r>
      <w:proofErr w:type="spellEnd"/>
      <w:r w:rsidRPr="0030341E">
        <w:rPr>
          <w:color w:val="000000"/>
          <w:sz w:val="28"/>
          <w:szCs w:val="28"/>
        </w:rPr>
        <w:t xml:space="preserve">, Р. Рождественского, А. Вознесенского, Е. Евтушенко, Б. Окуджавы и др. Развитие традиций русской классики в поэзии Н. Федорова, Н. Рубцова, С. </w:t>
      </w:r>
      <w:proofErr w:type="spellStart"/>
      <w:r w:rsidRPr="0030341E">
        <w:rPr>
          <w:color w:val="000000"/>
          <w:sz w:val="28"/>
          <w:szCs w:val="28"/>
        </w:rPr>
        <w:t>Наровчатова</w:t>
      </w:r>
      <w:proofErr w:type="spellEnd"/>
      <w:r w:rsidRPr="0030341E">
        <w:rPr>
          <w:color w:val="000000"/>
          <w:sz w:val="28"/>
          <w:szCs w:val="28"/>
        </w:rPr>
        <w:t xml:space="preserve">, Д. Самойлова, Л. Мартынова, Е. </w:t>
      </w:r>
      <w:proofErr w:type="spellStart"/>
      <w:r w:rsidRPr="0030341E">
        <w:rPr>
          <w:color w:val="000000"/>
          <w:sz w:val="28"/>
          <w:szCs w:val="28"/>
        </w:rPr>
        <w:t>Винокурова</w:t>
      </w:r>
      <w:proofErr w:type="spellEnd"/>
      <w:r w:rsidRPr="0030341E">
        <w:rPr>
          <w:color w:val="000000"/>
          <w:sz w:val="28"/>
          <w:szCs w:val="28"/>
        </w:rPr>
        <w:t xml:space="preserve">, Н. Старшинова, Ю. </w:t>
      </w:r>
      <w:proofErr w:type="spellStart"/>
      <w:r w:rsidRPr="0030341E">
        <w:rPr>
          <w:color w:val="000000"/>
          <w:sz w:val="28"/>
          <w:szCs w:val="28"/>
        </w:rPr>
        <w:t>Друниной</w:t>
      </w:r>
      <w:proofErr w:type="spellEnd"/>
      <w:r w:rsidRPr="0030341E">
        <w:rPr>
          <w:color w:val="000000"/>
          <w:sz w:val="28"/>
          <w:szCs w:val="28"/>
        </w:rPr>
        <w:t>, Б. Слуцкого, С. Орлова, И. Бродского, Р. Гамзатова и др.</w:t>
      </w:r>
      <w:proofErr w:type="gramEnd"/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Размышление о прошлом, настоящем и будущем Родины, утверждение нравственных ценностей в поэзии А. Твардовского.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Городская проза</w:t>
      </w:r>
      <w:r w:rsidRPr="0030341E">
        <w:rPr>
          <w:color w:val="000000"/>
          <w:sz w:val="28"/>
          <w:szCs w:val="28"/>
        </w:rPr>
        <w:t>»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30341E">
        <w:rPr>
          <w:color w:val="000000"/>
          <w:sz w:val="28"/>
          <w:szCs w:val="28"/>
        </w:rPr>
        <w:t xml:space="preserve"> Тематика, нравственная проблематика, художественные особенности произведений В. Аксенова, Д. </w:t>
      </w:r>
      <w:proofErr w:type="spellStart"/>
      <w:r w:rsidRPr="0030341E">
        <w:rPr>
          <w:color w:val="000000"/>
          <w:sz w:val="28"/>
          <w:szCs w:val="28"/>
        </w:rPr>
        <w:t>Гранина</w:t>
      </w:r>
      <w:proofErr w:type="spellEnd"/>
      <w:r w:rsidRPr="0030341E">
        <w:rPr>
          <w:color w:val="000000"/>
          <w:sz w:val="28"/>
          <w:szCs w:val="28"/>
        </w:rPr>
        <w:t>, Ю. Трифонова, В. Дудинцева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Деревенская проза</w:t>
      </w:r>
      <w:r w:rsidRPr="0030341E">
        <w:rPr>
          <w:color w:val="000000"/>
          <w:sz w:val="28"/>
          <w:szCs w:val="28"/>
        </w:rPr>
        <w:t>»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30341E">
        <w:rPr>
          <w:color w:val="000000"/>
          <w:sz w:val="28"/>
          <w:szCs w:val="28"/>
        </w:rPr>
        <w:t xml:space="preserve"> Изображение жизни советской деревни. Глубина, цельность духовного мира человека, связанного жизнью своей с землей, в произведениях Ф. Абрамова, М. Алексеева, С. Белова, С. Залыгина, В. Крупина, П. Проскурина, Б. </w:t>
      </w:r>
      <w:proofErr w:type="spellStart"/>
      <w:r w:rsidRPr="0030341E">
        <w:rPr>
          <w:color w:val="000000"/>
          <w:sz w:val="28"/>
          <w:szCs w:val="28"/>
        </w:rPr>
        <w:t>Можаева</w:t>
      </w:r>
      <w:proofErr w:type="spellEnd"/>
      <w:r w:rsidRPr="0030341E">
        <w:rPr>
          <w:color w:val="000000"/>
          <w:sz w:val="28"/>
          <w:szCs w:val="28"/>
        </w:rPr>
        <w:t>, В. Шукшина,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Драматургия</w:t>
      </w:r>
      <w:r w:rsidRPr="0030341E">
        <w:rPr>
          <w:color w:val="000000"/>
          <w:sz w:val="28"/>
          <w:szCs w:val="28"/>
        </w:rPr>
        <w:t xml:space="preserve">. Нравственная проблематика пьес А. Володина «Пять вечеров», А. Арбузова «Иркутская история», «Жестокие игры», В. Розова «В добрый час», «Гнездо глухаря», А. Вампилова «Прошлым летом в </w:t>
      </w:r>
      <w:proofErr w:type="spellStart"/>
      <w:r w:rsidRPr="0030341E">
        <w:rPr>
          <w:color w:val="000000"/>
          <w:sz w:val="28"/>
          <w:szCs w:val="28"/>
        </w:rPr>
        <w:t>Чулимске</w:t>
      </w:r>
      <w:proofErr w:type="spellEnd"/>
      <w:r w:rsidRPr="0030341E">
        <w:rPr>
          <w:color w:val="000000"/>
          <w:sz w:val="28"/>
          <w:szCs w:val="28"/>
        </w:rPr>
        <w:t>», «Старший сын», «Утиная охота»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Динамика нравственных ценностей во времени</w:t>
      </w:r>
      <w:r w:rsidRPr="0030341E">
        <w:rPr>
          <w:color w:val="000000"/>
          <w:sz w:val="28"/>
          <w:szCs w:val="28"/>
        </w:rPr>
        <w:t>,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 предвидение опасности утраты исторической памяти</w:t>
      </w:r>
      <w:r w:rsidRPr="0030341E">
        <w:rPr>
          <w:color w:val="000000"/>
          <w:sz w:val="28"/>
          <w:szCs w:val="28"/>
        </w:rPr>
        <w:t xml:space="preserve">: «Прощание с Матерой» В. Распутина, «Буранный полустанок» Ч. Айтматова, «Сон в начале тумана» Ю. </w:t>
      </w:r>
      <w:proofErr w:type="spellStart"/>
      <w:r w:rsidRPr="0030341E">
        <w:rPr>
          <w:color w:val="000000"/>
          <w:sz w:val="28"/>
          <w:szCs w:val="28"/>
        </w:rPr>
        <w:t>Рытхэу</w:t>
      </w:r>
      <w:proofErr w:type="spellEnd"/>
      <w:r w:rsidRPr="0030341E">
        <w:rPr>
          <w:color w:val="000000"/>
          <w:sz w:val="28"/>
          <w:szCs w:val="28"/>
        </w:rPr>
        <w:t xml:space="preserve">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Попытка оценить современную жизнь с позиций предшествующих поколений</w:t>
      </w:r>
      <w:r w:rsidRPr="0030341E">
        <w:rPr>
          <w:color w:val="000000"/>
          <w:sz w:val="28"/>
          <w:szCs w:val="28"/>
        </w:rPr>
        <w:t>: «Знак беды» В. Быкова, «Старик» Ю. Трифонова, «Берег» Ю. Бондарева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Историческая тема в советской литературе</w:t>
      </w:r>
      <w:r w:rsidRPr="0030341E">
        <w:rPr>
          <w:color w:val="000000"/>
          <w:sz w:val="28"/>
          <w:szCs w:val="28"/>
        </w:rPr>
        <w:t>. Разрешение вопроса о роли личности в истории, о взаимоотношениях человека и власти в произведениях Б. Окуджавы, Н. Эйдельмана,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 xml:space="preserve">В. Пикуля, А. </w:t>
      </w:r>
      <w:proofErr w:type="spellStart"/>
      <w:r w:rsidRPr="0030341E">
        <w:rPr>
          <w:color w:val="000000"/>
          <w:sz w:val="28"/>
          <w:szCs w:val="28"/>
        </w:rPr>
        <w:t>Жигулина</w:t>
      </w:r>
      <w:proofErr w:type="spellEnd"/>
      <w:r w:rsidRPr="0030341E">
        <w:rPr>
          <w:color w:val="000000"/>
          <w:sz w:val="28"/>
          <w:szCs w:val="28"/>
        </w:rPr>
        <w:t>, Д. Балашова, О. Михайлова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Автобиографическая литература</w:t>
      </w:r>
      <w:r w:rsidRPr="0030341E">
        <w:rPr>
          <w:color w:val="000000"/>
          <w:sz w:val="28"/>
          <w:szCs w:val="28"/>
        </w:rPr>
        <w:t>. К. Паустовский,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И. Эренбург.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Возрастание роли публицистики.</w:t>
      </w:r>
      <w:r w:rsidRPr="0030341E">
        <w:rPr>
          <w:color w:val="000000"/>
          <w:sz w:val="28"/>
          <w:szCs w:val="28"/>
        </w:rPr>
        <w:t> Публицистическая направленность художественных произведений 80-х годов. Обращение к трагическим страницам истории, размышления об общечеловеческих ценностях.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Журналы этого времени</w:t>
      </w:r>
      <w:r w:rsidRPr="0030341E">
        <w:rPr>
          <w:color w:val="000000"/>
          <w:sz w:val="28"/>
          <w:szCs w:val="28"/>
        </w:rPr>
        <w:t>,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 их позиция</w:t>
      </w:r>
      <w:r w:rsidRPr="0030341E">
        <w:rPr>
          <w:color w:val="000000"/>
          <w:sz w:val="28"/>
          <w:szCs w:val="28"/>
        </w:rPr>
        <w:t>. («Новый мир», «Октябрь», «Знамя» и др.).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Развитие жанра фантастики</w:t>
      </w:r>
      <w:r w:rsidRPr="0030341E">
        <w:rPr>
          <w:color w:val="000000"/>
          <w:sz w:val="28"/>
          <w:szCs w:val="28"/>
        </w:rPr>
        <w:t xml:space="preserve"> в произведениях А. Беляева, И. Ефремова, К. </w:t>
      </w:r>
      <w:proofErr w:type="spellStart"/>
      <w:r w:rsidRPr="0030341E">
        <w:rPr>
          <w:color w:val="000000"/>
          <w:sz w:val="28"/>
          <w:szCs w:val="28"/>
        </w:rPr>
        <w:t>Булычева</w:t>
      </w:r>
      <w:proofErr w:type="spellEnd"/>
      <w:r w:rsidRPr="0030341E">
        <w:rPr>
          <w:color w:val="000000"/>
          <w:sz w:val="28"/>
          <w:szCs w:val="28"/>
        </w:rPr>
        <w:t xml:space="preserve"> и др.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Авторская песня</w:t>
      </w:r>
      <w:r w:rsidRPr="0030341E">
        <w:rPr>
          <w:color w:val="000000"/>
          <w:sz w:val="28"/>
          <w:szCs w:val="28"/>
        </w:rPr>
        <w:t>. Ее место в историко-культурном процессе (содержательность, искренность, внимание к личности). Значение творчества А. Галича, В. Высоцкого, Ю. Визбора, Б. Окуджавы и др. в развитии жанра авторской песни.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Многонациональность советской литературы.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t>А. И. Солженицын.</w:t>
      </w:r>
      <w:r w:rsidRPr="0030341E">
        <w:rPr>
          <w:color w:val="000000"/>
          <w:sz w:val="28"/>
          <w:szCs w:val="28"/>
        </w:rPr>
        <w:t> Сведения из биографии.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Матренин двор</w:t>
      </w:r>
      <w:r w:rsidRPr="0030341E">
        <w:rPr>
          <w:color w:val="000000"/>
          <w:sz w:val="28"/>
          <w:szCs w:val="28"/>
        </w:rPr>
        <w:t>»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*. </w:t>
      </w:r>
      <w:r w:rsidRPr="0030341E">
        <w:rPr>
          <w:color w:val="000000"/>
          <w:sz w:val="28"/>
          <w:szCs w:val="28"/>
        </w:rPr>
        <w:t>«Один день Ивана Денисовича». Новый подход к изображению прошлого. Проблема ответственности поколений. Размышления писателя о возможных путях развития человечества в повести. Мастерство А. Солженицына – психолога: глубина характеров, историко-философское обобщение в творчестве писателя.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t>В. Т. Шаламов</w:t>
      </w:r>
      <w:r w:rsidRPr="0030341E">
        <w:rPr>
          <w:color w:val="000000"/>
          <w:sz w:val="28"/>
          <w:szCs w:val="28"/>
        </w:rPr>
        <w:t>. Сведения из биографии.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Колымские рассказы</w:t>
      </w:r>
      <w:r w:rsidRPr="0030341E">
        <w:rPr>
          <w:color w:val="000000"/>
          <w:sz w:val="28"/>
          <w:szCs w:val="28"/>
        </w:rPr>
        <w:t>»</w:t>
      </w:r>
      <w:proofErr w:type="gramStart"/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.(</w:t>
      </w:r>
      <w:proofErr w:type="gramEnd"/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два рассказа по выбору).</w:t>
      </w:r>
      <w:r w:rsidRPr="0030341E">
        <w:rPr>
          <w:color w:val="000000"/>
          <w:sz w:val="28"/>
          <w:szCs w:val="28"/>
        </w:rPr>
        <w:t> Художественное своеобразие прозы Шаламова: отсутствие деклараций, простота, ясность.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t>В. М. Шукшин. </w:t>
      </w:r>
      <w:r w:rsidRPr="0030341E">
        <w:rPr>
          <w:color w:val="000000"/>
          <w:sz w:val="28"/>
          <w:szCs w:val="28"/>
        </w:rPr>
        <w:t>Сведения из биографии</w:t>
      </w:r>
      <w:r w:rsidRPr="0030341E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Рассказы: «Чудик»,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Выбираю деревню на жительство</w:t>
      </w:r>
      <w:r w:rsidRPr="0030341E">
        <w:rPr>
          <w:color w:val="000000"/>
          <w:sz w:val="28"/>
          <w:szCs w:val="28"/>
        </w:rPr>
        <w:t>»,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Срезал</w:t>
      </w:r>
      <w:r w:rsidRPr="0030341E">
        <w:rPr>
          <w:color w:val="000000"/>
          <w:sz w:val="28"/>
          <w:szCs w:val="28"/>
        </w:rPr>
        <w:t>»,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Микроскоп</w:t>
      </w:r>
      <w:r w:rsidRPr="0030341E">
        <w:rPr>
          <w:color w:val="000000"/>
          <w:sz w:val="28"/>
          <w:szCs w:val="28"/>
        </w:rPr>
        <w:t>»,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Ораторский прием</w:t>
      </w:r>
      <w:r w:rsidRPr="0030341E">
        <w:rPr>
          <w:color w:val="000000"/>
          <w:sz w:val="28"/>
          <w:szCs w:val="28"/>
        </w:rPr>
        <w:t>»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.</w:t>
      </w:r>
      <w:r w:rsidRPr="0030341E">
        <w:rPr>
          <w:color w:val="000000"/>
          <w:sz w:val="28"/>
          <w:szCs w:val="28"/>
        </w:rPr>
        <w:t> Изображение жизни русской деревни: глубина и цельность духовного мира русского человека. Художественные особенности прозы В. Шукшина.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t>Н. М. Рубцов. </w:t>
      </w:r>
      <w:r w:rsidRPr="0030341E">
        <w:rPr>
          <w:color w:val="000000"/>
          <w:sz w:val="28"/>
          <w:szCs w:val="28"/>
        </w:rPr>
        <w:t>Сведения из биографии</w:t>
      </w: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t>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Стихотворения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: </w:t>
      </w:r>
      <w:r w:rsidRPr="0030341E">
        <w:rPr>
          <w:color w:val="000000"/>
          <w:sz w:val="28"/>
          <w:szCs w:val="28"/>
        </w:rPr>
        <w:t>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Видения на холме</w:t>
      </w:r>
      <w:r w:rsidRPr="0030341E">
        <w:rPr>
          <w:color w:val="000000"/>
          <w:sz w:val="28"/>
          <w:szCs w:val="28"/>
        </w:rPr>
        <w:t>»,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Листья осенние</w:t>
      </w:r>
      <w:r w:rsidRPr="0030341E">
        <w:rPr>
          <w:color w:val="000000"/>
          <w:sz w:val="28"/>
          <w:szCs w:val="28"/>
        </w:rPr>
        <w:t>» </w:t>
      </w: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t>(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возможен выбор других стихотворений).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Тема родины в лирике поэта, острая боль за ее судьбу, вера в ее неисчерпаемые духовные силы. Гармония человека и природы. Есенинские традиции в лирике Рубцова.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t>Расул Гамзатов.</w:t>
      </w:r>
      <w:r w:rsidRPr="0030341E">
        <w:rPr>
          <w:color w:val="000000"/>
          <w:sz w:val="28"/>
          <w:szCs w:val="28"/>
        </w:rPr>
        <w:t> Сведения из биографии.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Стихотворения: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Журавли</w:t>
      </w:r>
      <w:r w:rsidRPr="0030341E">
        <w:rPr>
          <w:color w:val="000000"/>
          <w:sz w:val="28"/>
          <w:szCs w:val="28"/>
        </w:rPr>
        <w:t>»,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В горах джигиты ссорились</w:t>
      </w:r>
      <w:r w:rsidRPr="0030341E">
        <w:rPr>
          <w:color w:val="000000"/>
          <w:sz w:val="28"/>
          <w:szCs w:val="28"/>
        </w:rPr>
        <w:t>,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 бывало...</w:t>
      </w:r>
      <w:r w:rsidRPr="0030341E">
        <w:rPr>
          <w:color w:val="000000"/>
          <w:sz w:val="28"/>
          <w:szCs w:val="28"/>
        </w:rPr>
        <w:t>»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 (возможен выбор других стихотворений).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Проникновенное звучание темы родины в лирике Гамзатова. Прием параллелизма, усиливающий смысловое значение восьмистиший. Соотношение национального и общечеловеческого в творчестве Гамзатова.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b/>
          <w:bCs/>
          <w:color w:val="000000"/>
          <w:sz w:val="28"/>
          <w:szCs w:val="28"/>
          <w:bdr w:val="none" w:sz="0" w:space="0" w:color="auto" w:frame="1"/>
        </w:rPr>
        <w:lastRenderedPageBreak/>
        <w:t>А. В. Вампилов</w:t>
      </w:r>
      <w:r w:rsidRPr="0030341E">
        <w:rPr>
          <w:color w:val="000000"/>
          <w:sz w:val="28"/>
          <w:szCs w:val="28"/>
        </w:rPr>
        <w:t>. Сведения из биографии.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Пьеса «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Провинциальные анекдоты</w:t>
      </w:r>
      <w:r w:rsidRPr="0030341E">
        <w:rPr>
          <w:color w:val="000000"/>
          <w:sz w:val="28"/>
          <w:szCs w:val="28"/>
        </w:rPr>
        <w:t>» (</w:t>
      </w:r>
      <w:r w:rsidRPr="0030341E">
        <w:rPr>
          <w:i/>
          <w:iCs/>
          <w:color w:val="000000"/>
          <w:sz w:val="28"/>
          <w:szCs w:val="28"/>
          <w:bdr w:val="none" w:sz="0" w:space="0" w:color="auto" w:frame="1"/>
        </w:rPr>
        <w:t>возможен выбор другого драматического произведения).</w:t>
      </w:r>
    </w:p>
    <w:p w:rsidR="00BB434B" w:rsidRPr="0030341E" w:rsidRDefault="00BB434B" w:rsidP="0030341E">
      <w:pPr>
        <w:pStyle w:val="a3"/>
        <w:shd w:val="clear" w:color="auto" w:fill="FFFFFF"/>
        <w:spacing w:before="0" w:beforeAutospacing="0" w:after="450" w:afterAutospacing="0"/>
        <w:textAlignment w:val="baseline"/>
        <w:rPr>
          <w:color w:val="000000"/>
          <w:sz w:val="28"/>
          <w:szCs w:val="28"/>
        </w:rPr>
      </w:pPr>
      <w:r w:rsidRPr="0030341E">
        <w:rPr>
          <w:color w:val="000000"/>
          <w:sz w:val="28"/>
          <w:szCs w:val="28"/>
        </w:rPr>
        <w:t>Образ вечного, неистребимого бюрократа. Утверждение добра, любви и милосердия. Гоголевские традиции в драматургии Вампилова.</w:t>
      </w:r>
    </w:p>
    <w:p w:rsidR="00BB434B" w:rsidRPr="0030341E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Произведению А.И.Солженицына «Один день Ивана Денисовича» принадлежит особое место в литературе и общем сознании. 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Рассказ, написанный в 1959 году, был  </w:t>
      </w:r>
      <w:r w:rsidRPr="00BB434B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задуман еще в лагере в 1950 году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Первоначально название рассказа «Щ-854(Один день одного зека)». Жанр рассказа определил сам писатель, подчеркнув этим контраст между малой формой и глубоким содержанием   произведения. Повестью назвал «Один день…» Твардовский, осознавая значительность творения Солженицына.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родился замысел «Одного дня…»?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пишет сам Солженицын, замысел рассказа возник в один из лагерных дней. Он, занимаясь тяжелым лагерным трудом, подумал, что достаточно описать только один день ничем не примечательного человека с утра до вечера, и будет понятно все.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Образ Ивана Денисовича сложился из солдата Шухова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воевавшего с автором в советско-германскую войну ( и никогда не сидевшего ),общего опыта пленников и опыта автора. В Особом лагере Солженицын работал каменщиком. Остальные лица- все из лагерной жизни, с их подлинными биографиями.                                                                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Восстановите прошлое Ивана Денисовича</w:t>
      </w:r>
      <w:proofErr w:type="gramStart"/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.</w:t>
      </w:r>
      <w:proofErr w:type="gramEnd"/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Как он попал в лагерь?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Иван Денисович Шухов – 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из многих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попавших в лагерь .В 1941 году он ,простой человек, крестьянин ,честно воевавший, оказался в окружении потом в плену .Бежав из плена ,он попадает в советскую контрразведку .Единственный шанс остаться в живых -это признание в том , что даже следователь не может придумать , какое же задание было дано «шпиону».Так и написали просто «задание».Шухова сильно избивали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и он решил подписать признание  .Так Иван Денисович оказался в лагере.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 день, описанный в повести, кажется Шухову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почти счастливым»?                                                                                                                    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Прожитый в лагере день не принес особых неприятностей</w:t>
      </w:r>
      <w:proofErr w:type="gramStart"/>
      <w:r w:rsidRPr="00303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.</w:t>
      </w:r>
      <w:proofErr w:type="gramEnd"/>
      <w:r w:rsidRPr="00303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Это уже счастье в данных условиях.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30341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Какие «счастливые события» происходят с              героем?                                                                                                                                      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Ивана Денисовича не посадили в карцер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Он не попался на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шмоне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,купил табачку ,не заболел.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Почему для рассказа автор выбрал именно</w:t>
      </w:r>
      <w:r w:rsidR="00225674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25674"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«счастливый </w:t>
      </w: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день»?                                                                                            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Если такой день счастливый, то какие несчастливые?</w:t>
      </w:r>
    </w:p>
    <w:p w:rsidR="00787699" w:rsidRPr="0030341E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Что помогает герою устоять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остаться человеком?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не поддался процессу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расчеловечивания</w:t>
      </w:r>
      <w:proofErr w:type="spellEnd"/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несмотря на нечеловеческие условия устоял, сохранил внутреннюю свободу.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  Он живет в согласии с собой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не мучается размышлениями :за что? почему? Шухов и в лагере работает добросовестно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как на воле ,у себя в колхозе. Работая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он чувствует прилив сил. Для Шухова труд-это жизнь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Здравый смысл помогает ему выстоять.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 ком из зеков автор пишет с симпатией?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Солженицын пишет с симпатией о Сеньке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Клевшине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латыше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Кильдигисе</w:t>
      </w:r>
      <w:proofErr w:type="spellEnd"/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кавторанге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Буйновском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,помощнике бригадира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Павло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бригадире Тюрине. Бригадир Тюрин для всех «отец» от того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«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процентовку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» закрыл ,зависит жизнь бригады .Тюрин и сам жить умеет ,и за других думает.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Кто из героев противопоставлен Шухову?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Шухову противопоставлены те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кто «не принимает на себя удар», «кто от него уклоняется».Это кинорежиссер Цезарь Маркович .У него меховая шапка ,присланная с воли. Все работают на морозе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а Цезарь в тепле.    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Какого героя из романа Толстого «Война и мир» напоминает Шухов?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Иван Денисович напоминает нам Платона Каратаева.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СОПОСТАВЛЕНИЕ ХУДОЖЕСТВЕННЫХ ТЕКСТОВ</w:t>
      </w:r>
      <w:proofErr w:type="gramStart"/>
      <w:r w:rsidRPr="003034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gramEnd"/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Действительно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два образа очень похожи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Давайте проведем сопоставительный анализ и ответим на вопрос: 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Почему образ Платона Каратаева, 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созданный Толстым в19 в.(1863-1869),так близок образу Шухова из произведения Солженицына 20в.(1959г.)?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 Для наглядности заполним талицу.1 группа выписывает из текста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р-за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лженицына характеристику Шухова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 группа 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-х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арактеристику Платона Каратаева из текста романа Толстого.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                  </w:t>
      </w:r>
    </w:p>
    <w:tbl>
      <w:tblPr>
        <w:tblpPr w:leftFromText="180" w:rightFromText="180" w:vertAnchor="text" w:horzAnchor="margin" w:tblpXSpec="center" w:tblpY="286"/>
        <w:tblW w:w="107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95"/>
        <w:gridCol w:w="4945"/>
      </w:tblGrid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   Платон Каратаев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 Иван Денисович Шухов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1.крестьянская домовитость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1.простой человек из крестьянской семьи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2.простота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2.честен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3.спокойствие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3.порядочен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4.умение приспособиться жить в любых обстоятельствах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4.живет по совести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5.вера в жизнь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5.окружающие ему доверяют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6.доброжелательность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6.приспосабливается к жизни в лагере, но это не приспособленчество</w:t>
            </w:r>
            <w:proofErr w:type="gram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т.к.он не теряет человеческого достоинства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7.мастер на все руки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7.работает много, добросовестно </w:t>
            </w:r>
            <w:proofErr w:type="gram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;в</w:t>
            </w:r>
            <w:proofErr w:type="gram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труде –свобода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8.любовное отношение к миру без эгоистического чувства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8.крестьянская бережливост</w:t>
            </w:r>
            <w:proofErr w:type="gram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ь(</w:t>
            </w:r>
            <w:proofErr w:type="gram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припрятал мастерок)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9.способен выдержать любое испытание и не сломаться</w:t>
            </w:r>
            <w:proofErr w:type="gram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не утратить веры в жизнь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9.ценит непосредственную жизнь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10.любил и любовно жил со всеми  -  с кем  сводила его судьба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10.не поддался </w:t>
            </w:r>
            <w:proofErr w:type="spell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расчеловечиванию</w:t>
            </w:r>
            <w:proofErr w:type="spell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устоял,   сохранив  нравственную основу</w:t>
            </w:r>
          </w:p>
        </w:tc>
      </w:tr>
      <w:tr w:rsidR="00BB434B" w:rsidRPr="00BB434B" w:rsidTr="00BB434B">
        <w:tc>
          <w:tcPr>
            <w:tcW w:w="5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11.полное согласие с жизнью</w:t>
            </w:r>
            <w:proofErr w:type="gram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внутренняя свобода</w:t>
            </w:r>
          </w:p>
        </w:tc>
        <w:tc>
          <w:tcPr>
            <w:tcW w:w="4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434B" w:rsidRPr="00BB434B" w:rsidRDefault="00BB434B" w:rsidP="00BB434B">
            <w:pPr>
              <w:spacing w:after="0" w:line="0" w:lineRule="atLeast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11.живет в согласии с собой</w:t>
            </w:r>
            <w:proofErr w:type="gram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,</w:t>
            </w:r>
            <w:proofErr w:type="gram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радуется </w:t>
            </w:r>
            <w:proofErr w:type="spellStart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малому,чувствует</w:t>
            </w:r>
            <w:proofErr w:type="spellEnd"/>
            <w:r w:rsidRPr="003034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себя свободным в условиях несвободы</w:t>
            </w:r>
          </w:p>
        </w:tc>
      </w:tr>
    </w:tbl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lastRenderedPageBreak/>
        <w:t>                ТАБЛИЦА СОПОСТАВЛЕНИЯ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                            </w:t>
      </w:r>
    </w:p>
    <w:p w:rsidR="00BB434B" w:rsidRPr="00BB434B" w:rsidRDefault="0030341E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02368c9b15714c05982c695c3878b382709accee"/>
      <w:bookmarkStart w:id="1" w:name="0"/>
      <w:bookmarkEnd w:id="0"/>
      <w:bookmarkEnd w:id="1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BB434B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Теперь мы можем ответить на поставленный вопрос: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Почему образ Каратаева близок образу Шухова?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Ответ: Л.Н.Толстой и А.И.Солженицын воссоздали символический образ русского народа, способного перенести невиданные страдания, лишения, издевательства и при этом сохранить доброту  и любовь к людям.                                                                                                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Шухов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,и</w:t>
      </w:r>
      <w:proofErr w:type="spellEnd"/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Каратаев «вечное олицетворение духа простоты и правды русского народа».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Вывод: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В рассказе Солженицына соединились художественный вымысел и документальность</w:t>
      </w:r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В нем  много деталей: бытовых, поведенческих ,психологических , что говорит о мастерстве писателя .              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Закончить урок я хочу цитатой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spellEnd"/>
      <w:proofErr w:type="gram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  .Сахарова «Особая, исключительная роль Солженицына в духовной истории страны связана с бескомпромиссным ,точным и глубоким освещением страданий людей и преступлений режима ,неслыханных по своей массовой жестокости и </w:t>
      </w:r>
      <w:proofErr w:type="spellStart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сокрытости</w:t>
      </w:r>
      <w:proofErr w:type="spellEnd"/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…Солженицын является гигантом борьбы за человеческое достоинство в современном трагическом мир».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ДОМАШНЕЕ ЗАДАНИЕ:</w:t>
      </w:r>
    </w:p>
    <w:p w:rsidR="00BB434B" w:rsidRPr="00BB434B" w:rsidRDefault="0030341E" w:rsidP="00BB434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1.Про</w:t>
      </w:r>
      <w:r w:rsidR="00BB434B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читать рассказ Солженицына «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Один день Ивана Денисовича</w:t>
      </w:r>
      <w:r w:rsidR="00BB434B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:rsidR="00BB434B" w:rsidRPr="00BB434B" w:rsidRDefault="00BB434B" w:rsidP="00BB434B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2.Сопоставить этот рассказ с 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рассказом 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Матренин двор</w:t>
      </w:r>
      <w:r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>…..»</w:t>
      </w:r>
      <w:r w:rsidR="0030341E" w:rsidRPr="003034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(письменно)</w:t>
      </w:r>
    </w:p>
    <w:p w:rsidR="00BB434B" w:rsidRPr="0030341E" w:rsidRDefault="00BB434B" w:rsidP="00BB434B">
      <w:pPr>
        <w:pStyle w:val="a3"/>
        <w:shd w:val="clear" w:color="auto" w:fill="FFFFFF"/>
        <w:spacing w:before="375" w:beforeAutospacing="0" w:after="450" w:afterAutospacing="0"/>
        <w:ind w:right="-1"/>
        <w:textAlignment w:val="baseline"/>
        <w:rPr>
          <w:color w:val="000000"/>
          <w:sz w:val="28"/>
          <w:szCs w:val="28"/>
        </w:rPr>
      </w:pPr>
    </w:p>
    <w:p w:rsidR="00F80763" w:rsidRDefault="00F80763" w:rsidP="00BB434B">
      <w:pPr>
        <w:ind w:right="-1"/>
      </w:pPr>
    </w:p>
    <w:sectPr w:rsidR="00F80763" w:rsidSect="00BB434B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B434B"/>
    <w:rsid w:val="00225674"/>
    <w:rsid w:val="0030341E"/>
    <w:rsid w:val="00787699"/>
    <w:rsid w:val="00BB434B"/>
    <w:rsid w:val="00F80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B4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B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BB4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No Spacing"/>
    <w:link w:val="a5"/>
    <w:qFormat/>
    <w:rsid w:val="00BB434B"/>
    <w:pPr>
      <w:spacing w:after="0" w:line="240" w:lineRule="auto"/>
    </w:pPr>
    <w:rPr>
      <w:rFonts w:ascii="Calibri" w:eastAsia="Times New Roman" w:hAnsi="Calibri" w:cs="Calibri"/>
      <w:sz w:val="20"/>
      <w:szCs w:val="20"/>
    </w:rPr>
  </w:style>
  <w:style w:type="character" w:customStyle="1" w:styleId="a5">
    <w:name w:val="Без интервала Знак"/>
    <w:link w:val="a4"/>
    <w:rsid w:val="00BB434B"/>
    <w:rPr>
      <w:rFonts w:ascii="Calibri" w:eastAsia="Times New Roman" w:hAnsi="Calibri" w:cs="Calibri"/>
      <w:sz w:val="20"/>
      <w:szCs w:val="20"/>
    </w:rPr>
  </w:style>
  <w:style w:type="paragraph" w:customStyle="1" w:styleId="c6">
    <w:name w:val="c6"/>
    <w:basedOn w:val="a"/>
    <w:rsid w:val="00BB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B434B"/>
  </w:style>
  <w:style w:type="character" w:customStyle="1" w:styleId="c5">
    <w:name w:val="c5"/>
    <w:basedOn w:val="a0"/>
    <w:rsid w:val="00BB434B"/>
  </w:style>
  <w:style w:type="character" w:customStyle="1" w:styleId="c23">
    <w:name w:val="c23"/>
    <w:basedOn w:val="a0"/>
    <w:rsid w:val="00BB434B"/>
  </w:style>
  <w:style w:type="character" w:customStyle="1" w:styleId="c7">
    <w:name w:val="c7"/>
    <w:basedOn w:val="a0"/>
    <w:rsid w:val="00BB434B"/>
  </w:style>
  <w:style w:type="character" w:customStyle="1" w:styleId="c4">
    <w:name w:val="c4"/>
    <w:basedOn w:val="a0"/>
    <w:rsid w:val="00BB434B"/>
  </w:style>
  <w:style w:type="character" w:customStyle="1" w:styleId="c13">
    <w:name w:val="c13"/>
    <w:basedOn w:val="a0"/>
    <w:rsid w:val="00BB434B"/>
  </w:style>
  <w:style w:type="paragraph" w:customStyle="1" w:styleId="c0">
    <w:name w:val="c0"/>
    <w:basedOn w:val="a"/>
    <w:rsid w:val="00BB4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BB43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8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5</Pages>
  <Words>1667</Words>
  <Characters>9507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Irbis</dc:creator>
  <cp:keywords/>
  <dc:description/>
  <cp:lastModifiedBy>Irbis</cp:lastModifiedBy>
  <cp:revision>2</cp:revision>
  <dcterms:created xsi:type="dcterms:W3CDTF">2020-05-13T06:45:00Z</dcterms:created>
  <dcterms:modified xsi:type="dcterms:W3CDTF">2020-05-13T07:26:00Z</dcterms:modified>
</cp:coreProperties>
</file>